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5D" w:rsidRPr="0060301F" w:rsidRDefault="00E957A5" w:rsidP="00BD5F5D">
      <w:pPr>
        <w:rPr>
          <w:rFonts w:ascii="Arial" w:hAnsi="Arial" w:cs="Arial"/>
          <w:b/>
          <w:sz w:val="24"/>
          <w:szCs w:val="24"/>
          <w:u w:val="single"/>
        </w:rPr>
      </w:pPr>
      <w:r>
        <w:rPr>
          <w:rFonts w:ascii="Arial" w:hAnsi="Arial" w:cs="Arial"/>
          <w:b/>
          <w:sz w:val="24"/>
          <w:szCs w:val="24"/>
          <w:u w:val="single"/>
        </w:rPr>
        <w:t>CILECT:</w:t>
      </w:r>
      <w:r w:rsidR="00BD5F5D" w:rsidRPr="0060301F">
        <w:rPr>
          <w:rFonts w:ascii="Arial" w:hAnsi="Arial" w:cs="Arial"/>
          <w:b/>
          <w:sz w:val="24"/>
          <w:szCs w:val="24"/>
          <w:u w:val="single"/>
        </w:rPr>
        <w:t xml:space="preserve"> </w:t>
      </w:r>
      <w:r w:rsidR="00737AD7">
        <w:rPr>
          <w:rFonts w:ascii="Arial" w:hAnsi="Arial" w:cs="Arial"/>
          <w:b/>
          <w:sz w:val="24"/>
          <w:szCs w:val="24"/>
          <w:u w:val="single"/>
        </w:rPr>
        <w:t>Thurs</w:t>
      </w:r>
      <w:r>
        <w:rPr>
          <w:rFonts w:ascii="Arial" w:hAnsi="Arial" w:cs="Arial"/>
          <w:b/>
          <w:sz w:val="24"/>
          <w:szCs w:val="24"/>
          <w:u w:val="single"/>
        </w:rPr>
        <w:t>day</w:t>
      </w:r>
      <w:r w:rsidR="00737AD7">
        <w:rPr>
          <w:rFonts w:ascii="Arial" w:hAnsi="Arial" w:cs="Arial"/>
          <w:b/>
          <w:sz w:val="24"/>
          <w:szCs w:val="24"/>
          <w:u w:val="single"/>
        </w:rPr>
        <w:t>, 19 February 2015</w:t>
      </w:r>
      <w:r w:rsidR="00BD5F5D" w:rsidRPr="0060301F">
        <w:rPr>
          <w:rFonts w:ascii="Arial" w:hAnsi="Arial" w:cs="Arial"/>
          <w:b/>
          <w:sz w:val="24"/>
          <w:szCs w:val="24"/>
          <w:u w:val="single"/>
        </w:rPr>
        <w:t>:</w:t>
      </w:r>
      <w:r w:rsidR="00BD5F5D" w:rsidRPr="0060301F">
        <w:rPr>
          <w:rFonts w:ascii="Arial" w:hAnsi="Arial" w:cs="Arial"/>
          <w:b/>
          <w:color w:val="FF0000"/>
          <w:sz w:val="24"/>
          <w:szCs w:val="24"/>
          <w:u w:val="single"/>
        </w:rPr>
        <w:t>H0</w:t>
      </w:r>
      <w:r w:rsidR="00737AD7">
        <w:rPr>
          <w:rFonts w:ascii="Arial" w:hAnsi="Arial" w:cs="Arial"/>
          <w:b/>
          <w:color w:val="FF0000"/>
          <w:sz w:val="24"/>
          <w:szCs w:val="24"/>
          <w:u w:val="single"/>
        </w:rPr>
        <w:t>4670</w:t>
      </w:r>
    </w:p>
    <w:p w:rsidR="00BD5F5D" w:rsidRPr="0004261B" w:rsidRDefault="00BD5F5D" w:rsidP="00BD5F5D">
      <w:pPr>
        <w:rPr>
          <w:rFonts w:ascii="Arial" w:hAnsi="Arial" w:cs="Arial"/>
        </w:rPr>
      </w:pPr>
      <w:r>
        <w:rPr>
          <w:rFonts w:ascii="Arial" w:hAnsi="Arial" w:cs="Arial"/>
          <w:noProof/>
        </w:rPr>
        <w:drawing>
          <wp:inline distT="0" distB="0" distL="0" distR="0">
            <wp:extent cx="19240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24050" cy="847725"/>
                    </a:xfrm>
                    <a:prstGeom prst="rect">
                      <a:avLst/>
                    </a:prstGeom>
                    <a:noFill/>
                    <a:ln w="9525">
                      <a:noFill/>
                      <a:miter lim="800000"/>
                      <a:headEnd/>
                      <a:tailEnd/>
                    </a:ln>
                  </pic:spPr>
                </pic:pic>
              </a:graphicData>
            </a:graphic>
          </wp:inline>
        </w:drawing>
      </w:r>
      <w:r>
        <w:rPr>
          <w:rFonts w:ascii="Arial" w:hAnsi="Arial" w:cs="Arial"/>
        </w:rPr>
        <w:t xml:space="preserve">    </w:t>
      </w:r>
    </w:p>
    <w:p w:rsidR="00BD5F5D" w:rsidRPr="005E11DE" w:rsidRDefault="00E957A5" w:rsidP="00BD5F5D">
      <w:pPr>
        <w:rPr>
          <w:rFonts w:ascii="Arial" w:hAnsi="Arial" w:cs="Arial"/>
        </w:rPr>
      </w:pPr>
      <w:r>
        <w:rPr>
          <w:rFonts w:ascii="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48006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3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i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"/>
            </w:pict>
          </mc:Fallback>
        </mc:AlternateContent>
      </w:r>
    </w:p>
    <w:p w:rsidR="0060202E" w:rsidRPr="007D7F8A" w:rsidRDefault="00E66917" w:rsidP="007D7F8A">
      <w:pPr>
        <w:pStyle w:val="Heading1"/>
        <w:rPr>
          <w:b w:val="0"/>
        </w:rPr>
      </w:pPr>
      <w:r w:rsidRPr="00E66917">
        <w:rPr>
          <w:rFonts w:ascii="Arial" w:hAnsi="Arial" w:cs="Arial"/>
          <w:noProof/>
          <w:sz w:val="28"/>
          <w:szCs w:val="28"/>
        </w:rPr>
        <w:t>Senior Lecturer/Lecturer, Screen Producing</w:t>
      </w:r>
      <w:r w:rsidR="007D7F8A">
        <w:rPr>
          <w:rStyle w:val="Strong"/>
          <w:rFonts w:ascii="Arial" w:hAnsi="Arial" w:cs="Arial"/>
          <w:sz w:val="20"/>
          <w:szCs w:val="20"/>
        </w:rPr>
        <w:br/>
      </w:r>
      <w:r w:rsidR="007D7F8A">
        <w:rPr>
          <w:rStyle w:val="Strong"/>
          <w:rFonts w:ascii="Arial" w:hAnsi="Arial" w:cs="Arial"/>
          <w:sz w:val="20"/>
          <w:szCs w:val="20"/>
        </w:rPr>
        <w:br/>
      </w:r>
      <w:r w:rsidRPr="00E66917">
        <w:rPr>
          <w:rFonts w:ascii="Arial" w:hAnsi="Arial" w:cs="Arial"/>
          <w:bCs w:val="0"/>
          <w:sz w:val="20"/>
          <w:szCs w:val="20"/>
        </w:rPr>
        <w:t>Reference:</w:t>
      </w:r>
      <w:r w:rsidRPr="00E66917">
        <w:rPr>
          <w:rFonts w:ascii="Arial" w:hAnsi="Arial" w:cs="Arial"/>
          <w:sz w:val="20"/>
          <w:szCs w:val="20"/>
        </w:rPr>
        <w:t xml:space="preserve"> </w:t>
      </w:r>
      <w:r w:rsidRPr="00E66917">
        <w:rPr>
          <w:rFonts w:ascii="Arial" w:hAnsi="Arial" w:cs="Arial"/>
          <w:b w:val="0"/>
          <w:sz w:val="20"/>
          <w:szCs w:val="20"/>
        </w:rPr>
        <w:t>501328</w:t>
      </w:r>
      <w:r w:rsidRPr="00E66917">
        <w:rPr>
          <w:rFonts w:ascii="Arial" w:hAnsi="Arial" w:cs="Arial"/>
          <w:sz w:val="20"/>
          <w:szCs w:val="20"/>
        </w:rPr>
        <w:br/>
      </w:r>
      <w:r w:rsidRPr="00E66917">
        <w:rPr>
          <w:rFonts w:ascii="Arial" w:hAnsi="Arial" w:cs="Arial"/>
          <w:bCs w:val="0"/>
          <w:sz w:val="20"/>
          <w:szCs w:val="20"/>
        </w:rPr>
        <w:t xml:space="preserve">Element: </w:t>
      </w:r>
      <w:r w:rsidRPr="00E66917">
        <w:rPr>
          <w:rFonts w:ascii="Arial" w:hAnsi="Arial" w:cs="Arial"/>
          <w:b w:val="0"/>
          <w:sz w:val="20"/>
          <w:szCs w:val="20"/>
        </w:rPr>
        <w:t>Griffith Film School</w:t>
      </w:r>
      <w:r w:rsidRPr="00E66917">
        <w:rPr>
          <w:rFonts w:ascii="Arial" w:hAnsi="Arial" w:cs="Arial"/>
          <w:sz w:val="20"/>
          <w:szCs w:val="20"/>
        </w:rPr>
        <w:br/>
      </w:r>
      <w:r w:rsidRPr="00E66917">
        <w:rPr>
          <w:rFonts w:ascii="Arial" w:hAnsi="Arial" w:cs="Arial"/>
          <w:bCs w:val="0"/>
          <w:sz w:val="20"/>
          <w:szCs w:val="20"/>
        </w:rPr>
        <w:t>Work type:</w:t>
      </w:r>
      <w:r w:rsidRPr="00E66917">
        <w:rPr>
          <w:rFonts w:ascii="Arial" w:hAnsi="Arial" w:cs="Arial"/>
          <w:sz w:val="20"/>
          <w:szCs w:val="20"/>
        </w:rPr>
        <w:t xml:space="preserve"> </w:t>
      </w:r>
      <w:r w:rsidRPr="00E66917">
        <w:rPr>
          <w:rFonts w:ascii="Arial" w:hAnsi="Arial" w:cs="Arial"/>
          <w:b w:val="0"/>
          <w:sz w:val="20"/>
          <w:szCs w:val="20"/>
        </w:rPr>
        <w:t>Continuing</w:t>
      </w:r>
      <w:r w:rsidRPr="00E66917">
        <w:rPr>
          <w:rFonts w:ascii="Arial" w:hAnsi="Arial" w:cs="Arial"/>
          <w:sz w:val="20"/>
          <w:szCs w:val="20"/>
        </w:rPr>
        <w:br/>
      </w:r>
      <w:r>
        <w:rPr>
          <w:rFonts w:ascii="Arial" w:hAnsi="Arial" w:cs="Arial"/>
          <w:sz w:val="20"/>
          <w:szCs w:val="20"/>
        </w:rPr>
        <w:br/>
      </w:r>
      <w:r w:rsidRPr="00E66917">
        <w:rPr>
          <w:rFonts w:ascii="Arial" w:hAnsi="Arial" w:cs="Arial"/>
          <w:bCs w:val="0"/>
          <w:sz w:val="20"/>
          <w:szCs w:val="20"/>
        </w:rPr>
        <w:t>Overview:</w:t>
      </w:r>
      <w:r w:rsidRPr="00E66917">
        <w:rPr>
          <w:rFonts w:ascii="Arial" w:hAnsi="Arial" w:cs="Arial"/>
          <w:sz w:val="20"/>
          <w:szCs w:val="20"/>
        </w:rPr>
        <w:t xml:space="preserve"> </w:t>
      </w:r>
      <w:r w:rsidRPr="00E66917">
        <w:rPr>
          <w:rFonts w:ascii="Arial" w:hAnsi="Arial" w:cs="Arial"/>
          <w:sz w:val="20"/>
          <w:szCs w:val="20"/>
        </w:rPr>
        <w:br/>
      </w:r>
      <w:r w:rsidRPr="00E66917">
        <w:rPr>
          <w:rFonts w:ascii="Arial" w:hAnsi="Arial" w:cs="Arial"/>
          <w:b w:val="0"/>
          <w:sz w:val="20"/>
          <w:szCs w:val="20"/>
        </w:rPr>
        <w:t>The Griffith Film School is Australia's largest film school, and together with the Queensland College of Art is a thriving community of artists, designers, animators, photographers and filmmakers, shaping both local and international art and design culture. The School operates in purpose-built premises at South Bank and is a flourishing hub of creativity. Using world class, state of the art facilities and equipment, the School offers undergraduate, postgraduate and research higher degrees in the disciplines of film-making, animation, and games design. The School brings together disciplines such as 2D and 3D animation and effects, film and television production, multimedia, digital game development and commercialisation.</w:t>
      </w:r>
      <w:r w:rsidRPr="00E66917">
        <w:rPr>
          <w:rFonts w:ascii="Arial" w:hAnsi="Arial" w:cs="Arial"/>
          <w:b w:val="0"/>
          <w:sz w:val="20"/>
          <w:szCs w:val="20"/>
        </w:rPr>
        <w:br/>
      </w:r>
      <w:r w:rsidRPr="00E66917">
        <w:rPr>
          <w:rFonts w:ascii="Arial" w:hAnsi="Arial" w:cs="Arial"/>
          <w:b w:val="0"/>
          <w:sz w:val="20"/>
          <w:szCs w:val="20"/>
        </w:rPr>
        <w:br/>
        <w:t>Over recent years the technologies, platforms and processes by which screen works are realised and distributed have experienced ongoing change. These transformations have included not only the continuing convergence of the previously distinct worlds of computing, film, television, animation and videogames, but also major shifts in the practices of developing, funding and producing works for the screen. The Griffith Film School seeks to appoint a continuing staff member who is able to lead this dimension of our research and curriculum – across film and screen media, animation and games at undergraduate level, within the Master of Screen Production, and in higher degree research.</w:t>
      </w:r>
      <w:r w:rsidRPr="00E66917">
        <w:rPr>
          <w:rFonts w:ascii="Arial" w:hAnsi="Arial" w:cs="Arial"/>
          <w:b w:val="0"/>
          <w:sz w:val="20"/>
          <w:szCs w:val="20"/>
        </w:rPr>
        <w:br/>
      </w:r>
      <w:r w:rsidRPr="00E66917">
        <w:rPr>
          <w:rFonts w:ascii="Arial" w:hAnsi="Arial" w:cs="Arial"/>
          <w:b w:val="0"/>
          <w:sz w:val="20"/>
          <w:szCs w:val="20"/>
        </w:rPr>
        <w:br/>
      </w:r>
      <w:r w:rsidRPr="00E66917">
        <w:rPr>
          <w:rFonts w:ascii="Arial" w:hAnsi="Arial" w:cs="Arial"/>
          <w:b w:val="0"/>
          <w:i/>
          <w:iCs/>
          <w:sz w:val="20"/>
          <w:szCs w:val="20"/>
        </w:rPr>
        <w:t>This is a continuing, full time position based at the South Bank campus.</w:t>
      </w:r>
      <w:r w:rsidRPr="00E66917">
        <w:rPr>
          <w:rFonts w:ascii="Arial" w:hAnsi="Arial" w:cs="Arial"/>
          <w:b w:val="0"/>
          <w:i/>
          <w:iCs/>
          <w:sz w:val="20"/>
          <w:szCs w:val="20"/>
        </w:rPr>
        <w:br/>
      </w:r>
      <w:r>
        <w:rPr>
          <w:rFonts w:ascii="Arial" w:hAnsi="Arial" w:cs="Arial"/>
          <w:sz w:val="20"/>
          <w:szCs w:val="20"/>
        </w:rPr>
        <w:br/>
      </w:r>
      <w:r w:rsidRPr="00E66917">
        <w:rPr>
          <w:rFonts w:ascii="Arial" w:hAnsi="Arial" w:cs="Arial"/>
          <w:bCs w:val="0"/>
          <w:sz w:val="20"/>
          <w:szCs w:val="20"/>
        </w:rPr>
        <w:t xml:space="preserve">The role: </w:t>
      </w:r>
      <w:r w:rsidRPr="00E66917">
        <w:rPr>
          <w:rFonts w:ascii="Arial" w:hAnsi="Arial" w:cs="Arial"/>
          <w:b w:val="0"/>
          <w:bCs w:val="0"/>
          <w:sz w:val="20"/>
          <w:szCs w:val="20"/>
        </w:rPr>
        <w:br/>
      </w:r>
      <w:r w:rsidRPr="00E66917">
        <w:rPr>
          <w:rFonts w:ascii="Arial" w:hAnsi="Arial" w:cs="Arial"/>
          <w:b w:val="0"/>
          <w:sz w:val="20"/>
          <w:szCs w:val="20"/>
        </w:rPr>
        <w:t xml:space="preserve">This Senior Lecturer / Lecturer position will make a substantial contribution to the teaching profile of the School in the area of Screen Producing. This position will be responsible for teaching of undergraduate and postgraduate programs and courses and will also be expected to contribute to curriculum renewal, and development of new approaches to teaching, learning and assessment. The position has a key role in professionally representing the School. </w:t>
      </w:r>
      <w:r w:rsidRPr="00E66917">
        <w:rPr>
          <w:rFonts w:ascii="Arial" w:hAnsi="Arial" w:cs="Arial"/>
          <w:b w:val="0"/>
          <w:sz w:val="20"/>
          <w:szCs w:val="20"/>
        </w:rPr>
        <w:br/>
      </w:r>
      <w:r w:rsidRPr="00E66917">
        <w:rPr>
          <w:rFonts w:ascii="Arial" w:hAnsi="Arial" w:cs="Arial"/>
          <w:b w:val="0"/>
          <w:sz w:val="20"/>
          <w:szCs w:val="20"/>
        </w:rPr>
        <w:br/>
      </w:r>
      <w:r w:rsidRPr="00E66917">
        <w:rPr>
          <w:rFonts w:ascii="Arial" w:hAnsi="Arial" w:cs="Arial"/>
          <w:bCs w:val="0"/>
          <w:sz w:val="20"/>
          <w:szCs w:val="20"/>
        </w:rPr>
        <w:t xml:space="preserve">The person: </w:t>
      </w:r>
      <w:r w:rsidRPr="00E66917">
        <w:rPr>
          <w:rFonts w:ascii="Arial" w:hAnsi="Arial" w:cs="Arial"/>
          <w:b w:val="0"/>
          <w:bCs w:val="0"/>
          <w:sz w:val="20"/>
          <w:szCs w:val="20"/>
        </w:rPr>
        <w:br/>
      </w:r>
      <w:r w:rsidRPr="00E66917">
        <w:rPr>
          <w:rFonts w:ascii="Arial" w:hAnsi="Arial" w:cs="Arial"/>
          <w:b w:val="0"/>
          <w:sz w:val="20"/>
          <w:szCs w:val="20"/>
        </w:rPr>
        <w:t>The successful applicant will have a doctoral qualification (or significant progr</w:t>
      </w:r>
      <w:r>
        <w:rPr>
          <w:rFonts w:ascii="Arial" w:hAnsi="Arial" w:cs="Arial"/>
          <w:b w:val="0"/>
          <w:sz w:val="20"/>
          <w:szCs w:val="20"/>
        </w:rPr>
        <w:t>ess towards attaining an equival</w:t>
      </w:r>
      <w:r w:rsidRPr="00E66917">
        <w:rPr>
          <w:rFonts w:ascii="Arial" w:hAnsi="Arial" w:cs="Arial"/>
          <w:b w:val="0"/>
          <w:sz w:val="20"/>
          <w:szCs w:val="20"/>
        </w:rPr>
        <w:t>ent qualification) in the area of Film and Screen Studies or other relevant discipline. They will have a demonstrated knowledge of current teaching and learning principles in screen producing and screen distribution, and experience teaching undergraduate and postgraduate courses, and supervising Honours and research higher degree students. They will have a demonstrated high quality research or creative outputs and the ability to initiate, manage, complete and publish research and/or related consulting activities, as well as evidence of participating in compet</w:t>
      </w:r>
      <w:r>
        <w:rPr>
          <w:rFonts w:ascii="Arial" w:hAnsi="Arial" w:cs="Arial"/>
          <w:b w:val="0"/>
          <w:sz w:val="20"/>
          <w:szCs w:val="20"/>
        </w:rPr>
        <w:t>it</w:t>
      </w:r>
      <w:r w:rsidRPr="00E66917">
        <w:rPr>
          <w:rFonts w:ascii="Arial" w:hAnsi="Arial" w:cs="Arial"/>
          <w:b w:val="0"/>
          <w:sz w:val="20"/>
          <w:szCs w:val="20"/>
        </w:rPr>
        <w:t xml:space="preserve">ive research grants. </w:t>
      </w:r>
      <w:r w:rsidRPr="00E66917">
        <w:rPr>
          <w:rFonts w:ascii="Arial" w:hAnsi="Arial" w:cs="Arial"/>
          <w:b w:val="0"/>
          <w:sz w:val="20"/>
          <w:szCs w:val="20"/>
        </w:rPr>
        <w:br/>
      </w:r>
      <w:r w:rsidRPr="00E66917">
        <w:rPr>
          <w:rFonts w:ascii="Arial" w:hAnsi="Arial" w:cs="Arial"/>
          <w:b w:val="0"/>
          <w:bCs w:val="0"/>
          <w:sz w:val="20"/>
          <w:szCs w:val="20"/>
        </w:rPr>
        <w:br/>
      </w:r>
      <w:r w:rsidRPr="00E66917">
        <w:rPr>
          <w:rStyle w:val="Strong"/>
          <w:rFonts w:ascii="Arial" w:hAnsi="Arial" w:cs="Arial"/>
          <w:b/>
          <w:sz w:val="20"/>
          <w:szCs w:val="20"/>
        </w:rPr>
        <w:t>Salary range</w:t>
      </w:r>
      <w:proofErr w:type="gramStart"/>
      <w:r w:rsidRPr="00E66917">
        <w:rPr>
          <w:rStyle w:val="Strong"/>
          <w:rFonts w:ascii="Arial" w:hAnsi="Arial" w:cs="Arial"/>
          <w:b/>
          <w:sz w:val="20"/>
          <w:szCs w:val="20"/>
        </w:rPr>
        <w:t>:</w:t>
      </w:r>
      <w:proofErr w:type="gramEnd"/>
      <w:r w:rsidRPr="00E66917">
        <w:rPr>
          <w:rFonts w:ascii="Arial" w:hAnsi="Arial" w:cs="Arial"/>
          <w:b w:val="0"/>
          <w:bCs w:val="0"/>
          <w:sz w:val="20"/>
          <w:szCs w:val="20"/>
        </w:rPr>
        <w:br/>
      </w:r>
      <w:r w:rsidRPr="00E66917">
        <w:rPr>
          <w:rFonts w:ascii="Arial" w:hAnsi="Arial" w:cs="Arial"/>
          <w:b w:val="0"/>
          <w:sz w:val="20"/>
          <w:szCs w:val="20"/>
        </w:rPr>
        <w:t>Senior Lecturer, Level C: $106,274 - $122,543 per annum. Salary package including 17% employer superannuation contribution: $124,341 - $143,376 per annum.</w:t>
      </w:r>
      <w:r w:rsidRPr="00E66917">
        <w:rPr>
          <w:rFonts w:ascii="Arial" w:hAnsi="Arial" w:cs="Arial"/>
          <w:b w:val="0"/>
          <w:sz w:val="20"/>
          <w:szCs w:val="20"/>
        </w:rPr>
        <w:br/>
      </w:r>
      <w:r w:rsidRPr="00E66917">
        <w:rPr>
          <w:rFonts w:ascii="Arial" w:hAnsi="Arial" w:cs="Arial"/>
          <w:b w:val="0"/>
          <w:sz w:val="20"/>
          <w:szCs w:val="20"/>
        </w:rPr>
        <w:br/>
        <w:t>Lecturer, Level B: $86,754- $103,024 per annum. Salary package including 17% employer superannuation contribution: $101,503 - $120,538 per annum.</w:t>
      </w:r>
      <w:r w:rsidR="007D7F8A" w:rsidRPr="00E66917">
        <w:rPr>
          <w:rFonts w:ascii="Arial" w:hAnsi="Arial" w:cs="Arial"/>
          <w:b w:val="0"/>
          <w:sz w:val="20"/>
          <w:szCs w:val="20"/>
        </w:rPr>
        <w:br/>
      </w:r>
      <w:r w:rsidR="00BD5F5D" w:rsidRPr="007D7F8A">
        <w:rPr>
          <w:rStyle w:val="Strong"/>
          <w:rFonts w:ascii="Arial" w:hAnsi="Arial" w:cs="Arial"/>
          <w:b/>
          <w:sz w:val="20"/>
          <w:szCs w:val="20"/>
        </w:rPr>
        <w:lastRenderedPageBreak/>
        <w:t xml:space="preserve">Further information: </w:t>
      </w:r>
      <w:r w:rsidR="00BD5F5D" w:rsidRPr="007D7F8A">
        <w:rPr>
          <w:rFonts w:ascii="Arial" w:hAnsi="Arial" w:cs="Arial"/>
          <w:b w:val="0"/>
          <w:sz w:val="20"/>
          <w:szCs w:val="20"/>
        </w:rPr>
        <w:br/>
        <w:t xml:space="preserve">Obtain </w:t>
      </w:r>
      <w:r w:rsidR="007D7F8A">
        <w:rPr>
          <w:rFonts w:ascii="Arial" w:hAnsi="Arial" w:cs="Arial"/>
          <w:b w:val="0"/>
          <w:sz w:val="20"/>
          <w:szCs w:val="20"/>
        </w:rPr>
        <w:t>the position description</w:t>
      </w:r>
      <w:r w:rsidR="00BD5F5D" w:rsidRPr="007D7F8A">
        <w:rPr>
          <w:rFonts w:ascii="Arial" w:hAnsi="Arial" w:cs="Arial"/>
          <w:b w:val="0"/>
          <w:sz w:val="20"/>
          <w:szCs w:val="20"/>
        </w:rPr>
        <w:t xml:space="preserve"> of the position and application requirements by following</w:t>
      </w:r>
      <w:r w:rsidR="001A14C7" w:rsidRPr="007D7F8A">
        <w:rPr>
          <w:rFonts w:ascii="Arial" w:hAnsi="Arial" w:cs="Arial"/>
          <w:b w:val="0"/>
          <w:sz w:val="20"/>
          <w:szCs w:val="20"/>
        </w:rPr>
        <w:t xml:space="preserve"> this</w:t>
      </w:r>
      <w:r w:rsidR="00BD5F5D" w:rsidRPr="007D7F8A">
        <w:rPr>
          <w:rFonts w:ascii="Arial" w:hAnsi="Arial" w:cs="Arial"/>
          <w:b w:val="0"/>
          <w:sz w:val="20"/>
          <w:szCs w:val="20"/>
        </w:rPr>
        <w:t xml:space="preserve"> link</w:t>
      </w:r>
      <w:r w:rsidR="001A14C7" w:rsidRPr="007D7F8A">
        <w:rPr>
          <w:rFonts w:ascii="Arial" w:hAnsi="Arial" w:cs="Arial"/>
          <w:b w:val="0"/>
          <w:sz w:val="20"/>
          <w:szCs w:val="20"/>
        </w:rPr>
        <w:t>:</w:t>
      </w:r>
      <w:r w:rsidR="007D7F8A">
        <w:rPr>
          <w:rFonts w:ascii="Arial" w:hAnsi="Arial" w:cs="Arial"/>
          <w:b w:val="0"/>
          <w:sz w:val="20"/>
          <w:szCs w:val="20"/>
        </w:rPr>
        <w:br/>
      </w:r>
      <w:r w:rsidR="007D7F8A">
        <w:rPr>
          <w:rFonts w:ascii="Arial" w:hAnsi="Arial" w:cs="Arial"/>
          <w:b w:val="0"/>
          <w:sz w:val="20"/>
          <w:szCs w:val="20"/>
        </w:rPr>
        <w:br/>
      </w:r>
      <w:hyperlink r:id="rId7" w:history="1">
        <w:r w:rsidR="00FE4D76">
          <w:rPr>
            <w:rStyle w:val="Hyperlink"/>
            <w:rFonts w:ascii="Arial" w:hAnsi="Arial" w:cs="Arial"/>
            <w:b w:val="0"/>
            <w:sz w:val="20"/>
            <w:szCs w:val="20"/>
          </w:rPr>
          <w:t>Senior Lecturer/Lecturer, Screen Producing</w:t>
        </w:r>
      </w:hyperlink>
      <w:r w:rsidR="007D7F8A">
        <w:rPr>
          <w:rFonts w:ascii="Arial" w:hAnsi="Arial" w:cs="Arial"/>
          <w:b w:val="0"/>
          <w:sz w:val="20"/>
          <w:szCs w:val="20"/>
        </w:rPr>
        <w:br/>
      </w:r>
      <w:r w:rsidR="00BD5F5D" w:rsidRPr="007D7F8A">
        <w:rPr>
          <w:rFonts w:ascii="Arial" w:hAnsi="Arial" w:cs="Arial"/>
          <w:b w:val="0"/>
          <w:sz w:val="20"/>
          <w:szCs w:val="20"/>
        </w:rPr>
        <w:br/>
      </w:r>
      <w:r w:rsidRPr="00E66917">
        <w:rPr>
          <w:rFonts w:ascii="Arial" w:eastAsiaTheme="minorEastAsia" w:hAnsi="Arial" w:cs="Arial"/>
          <w:b w:val="0"/>
          <w:bCs w:val="0"/>
          <w:kern w:val="0"/>
          <w:sz w:val="20"/>
          <w:szCs w:val="20"/>
        </w:rPr>
        <w:t xml:space="preserve">For position queries, contact Professor Herman Van </w:t>
      </w:r>
      <w:proofErr w:type="spellStart"/>
      <w:r w:rsidRPr="00E66917">
        <w:rPr>
          <w:rFonts w:ascii="Arial" w:eastAsiaTheme="minorEastAsia" w:hAnsi="Arial" w:cs="Arial"/>
          <w:b w:val="0"/>
          <w:bCs w:val="0"/>
          <w:kern w:val="0"/>
          <w:sz w:val="20"/>
          <w:szCs w:val="20"/>
        </w:rPr>
        <w:t>Eyken</w:t>
      </w:r>
      <w:proofErr w:type="spellEnd"/>
      <w:r w:rsidRPr="00E66917">
        <w:rPr>
          <w:rFonts w:ascii="Arial" w:eastAsiaTheme="minorEastAsia" w:hAnsi="Arial" w:cs="Arial"/>
          <w:b w:val="0"/>
          <w:bCs w:val="0"/>
          <w:kern w:val="0"/>
          <w:sz w:val="20"/>
          <w:szCs w:val="20"/>
        </w:rPr>
        <w:t xml:space="preserve">, Head, Griffith Film School on +61 (0) 7 3735 0105 or email </w:t>
      </w:r>
      <w:hyperlink r:id="rId8" w:history="1">
        <w:r w:rsidRPr="00E66917">
          <w:rPr>
            <w:rFonts w:ascii="Arial" w:eastAsiaTheme="minorEastAsia" w:hAnsi="Arial" w:cs="Arial"/>
            <w:b w:val="0"/>
            <w:bCs w:val="0"/>
            <w:color w:val="0000FF"/>
            <w:kern w:val="0"/>
            <w:sz w:val="20"/>
            <w:szCs w:val="20"/>
            <w:u w:val="single"/>
          </w:rPr>
          <w:t>h.vaneyken@griffith.edu.au</w:t>
        </w:r>
      </w:hyperlink>
      <w:r w:rsidRPr="00E66917">
        <w:rPr>
          <w:rFonts w:ascii="Arial" w:eastAsiaTheme="minorEastAsia" w:hAnsi="Arial" w:cs="Arial"/>
          <w:b w:val="0"/>
          <w:bCs w:val="0"/>
          <w:kern w:val="0"/>
          <w:sz w:val="20"/>
          <w:szCs w:val="20"/>
        </w:rPr>
        <w:t xml:space="preserve"> </w:t>
      </w:r>
      <w:r w:rsidRPr="00E66917">
        <w:rPr>
          <w:rFonts w:ascii="Arial" w:eastAsiaTheme="minorEastAsia" w:hAnsi="Arial" w:cs="Arial"/>
          <w:b w:val="0"/>
          <w:bCs w:val="0"/>
          <w:kern w:val="0"/>
          <w:sz w:val="20"/>
          <w:szCs w:val="20"/>
        </w:rPr>
        <w:br/>
      </w:r>
      <w:r w:rsidRPr="00E66917">
        <w:rPr>
          <w:rFonts w:ascii="Arial" w:eastAsiaTheme="minorEastAsia" w:hAnsi="Arial" w:cs="Arial"/>
          <w:b w:val="0"/>
          <w:bCs w:val="0"/>
          <w:kern w:val="0"/>
          <w:sz w:val="20"/>
          <w:szCs w:val="20"/>
        </w:rPr>
        <w:br/>
        <w:t xml:space="preserve">For application queries, contact Mr </w:t>
      </w:r>
      <w:proofErr w:type="spellStart"/>
      <w:r w:rsidRPr="00E66917">
        <w:rPr>
          <w:rFonts w:ascii="Arial" w:eastAsiaTheme="minorEastAsia" w:hAnsi="Arial" w:cs="Arial"/>
          <w:b w:val="0"/>
          <w:bCs w:val="0"/>
          <w:kern w:val="0"/>
          <w:sz w:val="20"/>
          <w:szCs w:val="20"/>
        </w:rPr>
        <w:t>Dheraj</w:t>
      </w:r>
      <w:proofErr w:type="spellEnd"/>
      <w:r w:rsidRPr="00E66917">
        <w:rPr>
          <w:rFonts w:ascii="Arial" w:eastAsiaTheme="minorEastAsia" w:hAnsi="Arial" w:cs="Arial"/>
          <w:b w:val="0"/>
          <w:bCs w:val="0"/>
          <w:kern w:val="0"/>
          <w:sz w:val="20"/>
          <w:szCs w:val="20"/>
        </w:rPr>
        <w:t xml:space="preserve"> </w:t>
      </w:r>
      <w:proofErr w:type="spellStart"/>
      <w:r w:rsidRPr="00E66917">
        <w:rPr>
          <w:rFonts w:ascii="Arial" w:eastAsiaTheme="minorEastAsia" w:hAnsi="Arial" w:cs="Arial"/>
          <w:b w:val="0"/>
          <w:bCs w:val="0"/>
          <w:kern w:val="0"/>
          <w:sz w:val="20"/>
          <w:szCs w:val="20"/>
        </w:rPr>
        <w:t>Samant</w:t>
      </w:r>
      <w:proofErr w:type="spellEnd"/>
      <w:r w:rsidRPr="00E66917">
        <w:rPr>
          <w:rFonts w:ascii="Arial" w:eastAsiaTheme="minorEastAsia" w:hAnsi="Arial" w:cs="Arial"/>
          <w:b w:val="0"/>
          <w:bCs w:val="0"/>
          <w:kern w:val="0"/>
          <w:sz w:val="20"/>
          <w:szCs w:val="20"/>
        </w:rPr>
        <w:t>, HR Officer on +61 (0) 7 3735 7999.</w:t>
      </w:r>
      <w:r w:rsidR="007D7F8A" w:rsidRPr="007D7F8A">
        <w:rPr>
          <w:rFonts w:ascii="Arial" w:hAnsi="Arial" w:cs="Arial"/>
          <w:b w:val="0"/>
          <w:sz w:val="20"/>
          <w:szCs w:val="20"/>
        </w:rPr>
        <w:br/>
      </w:r>
      <w:r w:rsidR="007D7F8A" w:rsidRPr="007D7F8A">
        <w:rPr>
          <w:rFonts w:ascii="Arial" w:hAnsi="Arial" w:cs="Arial"/>
          <w:b w:val="0"/>
          <w:sz w:val="20"/>
          <w:szCs w:val="20"/>
        </w:rPr>
        <w:br/>
      </w:r>
      <w:r w:rsidR="00BD5F5D" w:rsidRPr="007D7F8A">
        <w:rPr>
          <w:rFonts w:ascii="Arial" w:hAnsi="Arial" w:cs="Arial"/>
          <w:b w:val="0"/>
          <w:sz w:val="20"/>
          <w:szCs w:val="20"/>
        </w:rPr>
        <w:t>To APPLY, please</w:t>
      </w:r>
      <w:r w:rsidR="007D7F8A">
        <w:rPr>
          <w:rFonts w:ascii="Arial" w:hAnsi="Arial" w:cs="Arial"/>
          <w:b w:val="0"/>
          <w:sz w:val="20"/>
          <w:szCs w:val="20"/>
        </w:rPr>
        <w:t xml:space="preserve"> </w:t>
      </w:r>
      <w:hyperlink r:id="rId9" w:history="1">
        <w:r w:rsidR="007D7F8A" w:rsidRPr="007D7F8A">
          <w:rPr>
            <w:rStyle w:val="Hyperlink"/>
            <w:rFonts w:ascii="Arial" w:hAnsi="Arial" w:cs="Arial"/>
            <w:b w:val="0"/>
            <w:sz w:val="20"/>
            <w:szCs w:val="20"/>
          </w:rPr>
          <w:t>click here</w:t>
        </w:r>
      </w:hyperlink>
      <w:r w:rsidR="007D7F8A">
        <w:rPr>
          <w:rFonts w:ascii="Arial" w:hAnsi="Arial" w:cs="Arial"/>
          <w:b w:val="0"/>
          <w:sz w:val="20"/>
          <w:szCs w:val="20"/>
        </w:rPr>
        <w:t>.</w:t>
      </w:r>
      <w:r w:rsidR="007D7F8A">
        <w:rPr>
          <w:rFonts w:ascii="Arial" w:hAnsi="Arial" w:cs="Arial"/>
          <w:b w:val="0"/>
          <w:sz w:val="20"/>
          <w:szCs w:val="20"/>
        </w:rPr>
        <w:br/>
      </w:r>
      <w:r w:rsidR="007D7F8A">
        <w:rPr>
          <w:rFonts w:ascii="Arial" w:hAnsi="Arial" w:cs="Arial"/>
          <w:b w:val="0"/>
          <w:sz w:val="20"/>
          <w:szCs w:val="20"/>
        </w:rPr>
        <w:br/>
      </w:r>
      <w:r w:rsidR="00BD5F5D" w:rsidRPr="007D7F8A">
        <w:rPr>
          <w:rFonts w:ascii="Arial" w:hAnsi="Arial" w:cs="Arial"/>
          <w:b w:val="0"/>
          <w:sz w:val="20"/>
          <w:szCs w:val="20"/>
        </w:rPr>
        <w:t>All applications must be submitted online.</w:t>
      </w:r>
      <w:r w:rsidR="00BD5F5D" w:rsidRPr="007D7F8A">
        <w:rPr>
          <w:rFonts w:ascii="Arial" w:hAnsi="Arial" w:cs="Arial"/>
          <w:b w:val="0"/>
          <w:sz w:val="20"/>
          <w:szCs w:val="20"/>
        </w:rPr>
        <w:br/>
      </w:r>
      <w:r w:rsidR="00BD5F5D" w:rsidRPr="00792925">
        <w:rPr>
          <w:rFonts w:ascii="Arial" w:hAnsi="Arial" w:cs="Arial"/>
          <w:sz w:val="20"/>
          <w:szCs w:val="20"/>
        </w:rPr>
        <w:br/>
      </w:r>
      <w:r w:rsidR="00FE4D76" w:rsidRPr="00E66917">
        <w:rPr>
          <w:rFonts w:ascii="Arial" w:hAnsi="Arial" w:cs="Arial"/>
          <w:noProof/>
          <w:sz w:val="28"/>
          <w:szCs w:val="28"/>
        </w:rPr>
        <mc:AlternateContent>
          <mc:Choice Requires="wps">
            <w:drawing>
              <wp:anchor distT="0" distB="0" distL="114300" distR="114300" simplePos="0" relativeHeight="251662336" behindDoc="0" locked="0" layoutInCell="1" allowOverlap="1" wp14:anchorId="592FE429" wp14:editId="1D50D1B0">
                <wp:simplePos x="0" y="0"/>
                <wp:positionH relativeFrom="column">
                  <wp:posOffset>0</wp:posOffset>
                </wp:positionH>
                <wp:positionV relativeFrom="paragraph">
                  <wp:posOffset>2348230</wp:posOffset>
                </wp:positionV>
                <wp:extent cx="4800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9pt" to="378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9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"/>
            </w:pict>
          </mc:Fallback>
        </mc:AlternateContent>
      </w:r>
      <w:r w:rsidRPr="00E66917">
        <w:rPr>
          <w:rFonts w:ascii="Arial" w:hAnsi="Arial" w:cs="Arial"/>
          <w:bCs w:val="0"/>
          <w:sz w:val="20"/>
          <w:szCs w:val="20"/>
        </w:rPr>
        <w:t xml:space="preserve">Closing date: </w:t>
      </w:r>
      <w:r w:rsidRPr="00E66917">
        <w:rPr>
          <w:rFonts w:ascii="Arial" w:hAnsi="Arial" w:cs="Arial"/>
          <w:b w:val="0"/>
          <w:bCs w:val="0"/>
          <w:sz w:val="20"/>
          <w:szCs w:val="20"/>
        </w:rPr>
        <w:t>Friday 13 March 2015 at 4.30pm AEST.</w:t>
      </w:r>
      <w:bookmarkStart w:id="0" w:name="_GoBack"/>
      <w:bookmarkEnd w:id="0"/>
    </w:p>
    <w:sectPr w:rsidR="0060202E" w:rsidRPr="007D7F8A" w:rsidSect="00602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5D"/>
    <w:rsid w:val="001A14C7"/>
    <w:rsid w:val="004076A5"/>
    <w:rsid w:val="0060202E"/>
    <w:rsid w:val="00737AD7"/>
    <w:rsid w:val="007D7F8A"/>
    <w:rsid w:val="00BD5F5D"/>
    <w:rsid w:val="00E66917"/>
    <w:rsid w:val="00E957A5"/>
    <w:rsid w:val="00FE4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5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D5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F5D"/>
    <w:rPr>
      <w:b/>
      <w:bCs/>
    </w:rPr>
  </w:style>
  <w:style w:type="character" w:styleId="Hyperlink">
    <w:name w:val="Hyperlink"/>
    <w:basedOn w:val="DefaultParagraphFont"/>
    <w:uiPriority w:val="99"/>
    <w:unhideWhenUsed/>
    <w:rsid w:val="00BD5F5D"/>
    <w:rPr>
      <w:color w:val="0000FF"/>
      <w:u w:val="single"/>
    </w:rPr>
  </w:style>
  <w:style w:type="paragraph" w:styleId="BalloonText">
    <w:name w:val="Balloon Text"/>
    <w:basedOn w:val="Normal"/>
    <w:link w:val="BalloonTextChar"/>
    <w:uiPriority w:val="99"/>
    <w:semiHidden/>
    <w:unhideWhenUsed/>
    <w:rsid w:val="00BD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D"/>
    <w:rPr>
      <w:rFonts w:ascii="Tahoma" w:hAnsi="Tahoma" w:cs="Tahoma"/>
      <w:sz w:val="16"/>
      <w:szCs w:val="16"/>
    </w:rPr>
  </w:style>
  <w:style w:type="character" w:styleId="CommentReference">
    <w:name w:val="annotation reference"/>
    <w:basedOn w:val="DefaultParagraphFont"/>
    <w:uiPriority w:val="99"/>
    <w:semiHidden/>
    <w:unhideWhenUsed/>
    <w:rsid w:val="00BD5F5D"/>
    <w:rPr>
      <w:sz w:val="16"/>
      <w:szCs w:val="16"/>
    </w:rPr>
  </w:style>
  <w:style w:type="paragraph" w:styleId="CommentText">
    <w:name w:val="annotation text"/>
    <w:basedOn w:val="Normal"/>
    <w:link w:val="CommentTextChar"/>
    <w:uiPriority w:val="99"/>
    <w:semiHidden/>
    <w:unhideWhenUsed/>
    <w:rsid w:val="00BD5F5D"/>
    <w:pPr>
      <w:spacing w:line="240" w:lineRule="auto"/>
    </w:pPr>
    <w:rPr>
      <w:sz w:val="20"/>
      <w:szCs w:val="20"/>
    </w:rPr>
  </w:style>
  <w:style w:type="character" w:customStyle="1" w:styleId="CommentTextChar">
    <w:name w:val="Comment Text Char"/>
    <w:basedOn w:val="DefaultParagraphFont"/>
    <w:link w:val="CommentText"/>
    <w:uiPriority w:val="99"/>
    <w:semiHidden/>
    <w:rsid w:val="00BD5F5D"/>
    <w:rPr>
      <w:sz w:val="20"/>
      <w:szCs w:val="20"/>
    </w:rPr>
  </w:style>
  <w:style w:type="paragraph" w:styleId="CommentSubject">
    <w:name w:val="annotation subject"/>
    <w:basedOn w:val="CommentText"/>
    <w:next w:val="CommentText"/>
    <w:link w:val="CommentSubjectChar"/>
    <w:uiPriority w:val="99"/>
    <w:semiHidden/>
    <w:unhideWhenUsed/>
    <w:rsid w:val="00BD5F5D"/>
    <w:rPr>
      <w:b/>
      <w:bCs/>
    </w:rPr>
  </w:style>
  <w:style w:type="character" w:customStyle="1" w:styleId="CommentSubjectChar">
    <w:name w:val="Comment Subject Char"/>
    <w:basedOn w:val="CommentTextChar"/>
    <w:link w:val="CommentSubject"/>
    <w:uiPriority w:val="99"/>
    <w:semiHidden/>
    <w:rsid w:val="00BD5F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5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5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D5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F5D"/>
    <w:rPr>
      <w:b/>
      <w:bCs/>
    </w:rPr>
  </w:style>
  <w:style w:type="character" w:styleId="Hyperlink">
    <w:name w:val="Hyperlink"/>
    <w:basedOn w:val="DefaultParagraphFont"/>
    <w:uiPriority w:val="99"/>
    <w:unhideWhenUsed/>
    <w:rsid w:val="00BD5F5D"/>
    <w:rPr>
      <w:color w:val="0000FF"/>
      <w:u w:val="single"/>
    </w:rPr>
  </w:style>
  <w:style w:type="paragraph" w:styleId="BalloonText">
    <w:name w:val="Balloon Text"/>
    <w:basedOn w:val="Normal"/>
    <w:link w:val="BalloonTextChar"/>
    <w:uiPriority w:val="99"/>
    <w:semiHidden/>
    <w:unhideWhenUsed/>
    <w:rsid w:val="00BD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D"/>
    <w:rPr>
      <w:rFonts w:ascii="Tahoma" w:hAnsi="Tahoma" w:cs="Tahoma"/>
      <w:sz w:val="16"/>
      <w:szCs w:val="16"/>
    </w:rPr>
  </w:style>
  <w:style w:type="character" w:styleId="CommentReference">
    <w:name w:val="annotation reference"/>
    <w:basedOn w:val="DefaultParagraphFont"/>
    <w:uiPriority w:val="99"/>
    <w:semiHidden/>
    <w:unhideWhenUsed/>
    <w:rsid w:val="00BD5F5D"/>
    <w:rPr>
      <w:sz w:val="16"/>
      <w:szCs w:val="16"/>
    </w:rPr>
  </w:style>
  <w:style w:type="paragraph" w:styleId="CommentText">
    <w:name w:val="annotation text"/>
    <w:basedOn w:val="Normal"/>
    <w:link w:val="CommentTextChar"/>
    <w:uiPriority w:val="99"/>
    <w:semiHidden/>
    <w:unhideWhenUsed/>
    <w:rsid w:val="00BD5F5D"/>
    <w:pPr>
      <w:spacing w:line="240" w:lineRule="auto"/>
    </w:pPr>
    <w:rPr>
      <w:sz w:val="20"/>
      <w:szCs w:val="20"/>
    </w:rPr>
  </w:style>
  <w:style w:type="character" w:customStyle="1" w:styleId="CommentTextChar">
    <w:name w:val="Comment Text Char"/>
    <w:basedOn w:val="DefaultParagraphFont"/>
    <w:link w:val="CommentText"/>
    <w:uiPriority w:val="99"/>
    <w:semiHidden/>
    <w:rsid w:val="00BD5F5D"/>
    <w:rPr>
      <w:sz w:val="20"/>
      <w:szCs w:val="20"/>
    </w:rPr>
  </w:style>
  <w:style w:type="paragraph" w:styleId="CommentSubject">
    <w:name w:val="annotation subject"/>
    <w:basedOn w:val="CommentText"/>
    <w:next w:val="CommentText"/>
    <w:link w:val="CommentSubjectChar"/>
    <w:uiPriority w:val="99"/>
    <w:semiHidden/>
    <w:unhideWhenUsed/>
    <w:rsid w:val="00BD5F5D"/>
    <w:rPr>
      <w:b/>
      <w:bCs/>
    </w:rPr>
  </w:style>
  <w:style w:type="character" w:customStyle="1" w:styleId="CommentSubjectChar">
    <w:name w:val="Comment Subject Char"/>
    <w:basedOn w:val="CommentTextChar"/>
    <w:link w:val="CommentSubject"/>
    <w:uiPriority w:val="99"/>
    <w:semiHidden/>
    <w:rsid w:val="00BD5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aneyken@griffith.edu.au" TargetMode="External"/><Relationship Id="rId3" Type="http://schemas.microsoft.com/office/2007/relationships/stylesWithEffects" Target="stylesWithEffects.xml"/><Relationship Id="rId7" Type="http://schemas.openxmlformats.org/officeDocument/2006/relationships/hyperlink" Target="http://jobs.griffith.edu.au/cw/en/job/501328/senior-lecturerlecturer-screen-produc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pageuppeople.com/apply/522/gateway/Default.aspx?c=apply&amp;sJobIDs=501328&amp;SourceTypeID=814&amp;s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F9CA19-E712-4426-9606-2A038BF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s2591175</dc:creator>
  <cp:lastModifiedBy>soeadmin</cp:lastModifiedBy>
  <cp:revision>4</cp:revision>
  <dcterms:created xsi:type="dcterms:W3CDTF">2015-02-19T04:24:00Z</dcterms:created>
  <dcterms:modified xsi:type="dcterms:W3CDTF">2015-02-19T04:31:00Z</dcterms:modified>
</cp:coreProperties>
</file>